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1D" w:rsidRPr="005F431D" w:rsidRDefault="005F431D" w:rsidP="005F431D">
      <w:pPr>
        <w:spacing w:after="0" w:line="240" w:lineRule="auto"/>
        <w:rPr>
          <w:rFonts w:ascii="Times New Roman" w:eastAsia="Times New Roman" w:hAnsi="Times New Roman" w:cs="Times New Roman"/>
          <w:sz w:val="24"/>
          <w:szCs w:val="24"/>
          <w:lang w:eastAsia="fr-FR"/>
        </w:rPr>
      </w:pPr>
      <w:r w:rsidRPr="005F431D">
        <w:rPr>
          <w:rFonts w:ascii="Tahoma" w:eastAsia="Times New Roman" w:hAnsi="Tahoma" w:cs="Tahoma"/>
          <w:i/>
          <w:iCs/>
          <w:color w:val="00987F"/>
          <w:sz w:val="30"/>
          <w:szCs w:val="30"/>
          <w:lang w:eastAsia="fr-FR"/>
        </w:rPr>
        <w:t xml:space="preserve">GC </w:t>
      </w:r>
      <w:proofErr w:type="spellStart"/>
      <w:r w:rsidRPr="005F431D">
        <w:rPr>
          <w:rFonts w:ascii="Tahoma" w:eastAsia="Times New Roman" w:hAnsi="Tahoma" w:cs="Tahoma"/>
          <w:i/>
          <w:iCs/>
          <w:color w:val="00987F"/>
          <w:sz w:val="30"/>
          <w:szCs w:val="30"/>
          <w:lang w:eastAsia="fr-FR"/>
        </w:rPr>
        <w:t>Revotek</w:t>
      </w:r>
      <w:proofErr w:type="spellEnd"/>
      <w:r w:rsidRPr="005F431D">
        <w:rPr>
          <w:rFonts w:ascii="Tahoma" w:eastAsia="Times New Roman" w:hAnsi="Tahoma" w:cs="Tahoma"/>
          <w:i/>
          <w:iCs/>
          <w:color w:val="00987F"/>
          <w:sz w:val="30"/>
          <w:szCs w:val="30"/>
          <w:lang w:eastAsia="fr-FR"/>
        </w:rPr>
        <w:t xml:space="preserve"> LC</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 xml:space="preserve">Compléter une restauration provisoire avec GC </w:t>
      </w:r>
      <w:proofErr w:type="spellStart"/>
      <w:r w:rsidRPr="005F431D">
        <w:rPr>
          <w:rFonts w:ascii="Tahoma" w:eastAsia="Times New Roman" w:hAnsi="Tahoma" w:cs="Tahoma"/>
          <w:b/>
          <w:bCs/>
          <w:color w:val="000000"/>
          <w:sz w:val="17"/>
          <w:szCs w:val="17"/>
          <w:lang w:eastAsia="fr-FR"/>
        </w:rPr>
        <w:t>Revotek</w:t>
      </w:r>
      <w:proofErr w:type="spellEnd"/>
      <w:r w:rsidRPr="005F431D">
        <w:rPr>
          <w:rFonts w:ascii="Tahoma" w:eastAsia="Times New Roman" w:hAnsi="Tahoma" w:cs="Tahoma"/>
          <w:b/>
          <w:bCs/>
          <w:color w:val="000000"/>
          <w:sz w:val="17"/>
          <w:szCs w:val="17"/>
          <w:lang w:eastAsia="fr-FR"/>
        </w:rPr>
        <w:t xml:space="preserve"> LC</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lang w:eastAsia="fr-FR"/>
        </w:rPr>
        <w:br/>
      </w:r>
      <w:r>
        <w:rPr>
          <w:rFonts w:ascii="Times New Roman" w:eastAsia="Times New Roman" w:hAnsi="Times New Roman" w:cs="Times New Roman"/>
          <w:noProof/>
          <w:sz w:val="24"/>
          <w:szCs w:val="24"/>
          <w:lang w:eastAsia="fr-FR"/>
        </w:rPr>
        <w:drawing>
          <wp:inline distT="0" distB="0" distL="0" distR="0">
            <wp:extent cx="1143000" cy="762000"/>
            <wp:effectExtent l="0" t="0" r="0" b="0"/>
            <wp:docPr id="12" name="Image 12" descr="http://www.gceurope.com/pid/48/cp/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ceurope.com/pid/48/cp/fi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shd w:val="clear" w:color="auto" w:fill="FFFFFF"/>
          <w:lang w:eastAsia="fr-FR"/>
        </w:rPr>
        <w:t>Fig</w:t>
      </w:r>
      <w:proofErr w:type="spellEnd"/>
      <w:r w:rsidRPr="005F431D">
        <w:rPr>
          <w:rFonts w:ascii="Tahoma" w:eastAsia="Times New Roman" w:hAnsi="Tahoma" w:cs="Tahoma"/>
          <w:color w:val="000000"/>
          <w:sz w:val="17"/>
          <w:szCs w:val="17"/>
          <w:shd w:val="clear" w:color="auto" w:fill="FFFFFF"/>
          <w:lang w:eastAsia="fr-FR"/>
        </w:rPr>
        <w:t xml:space="preserve"> 1. Préparation prête</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1. Distribution de la pâte</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 xml:space="preserve">Prélever la quantité nécessaire de pâte avec une spatule (Fig. 2). Préformer la pâte avec les doigts gantés pour faciliter le placement sur le pilier. Pour ramollir la pâte, malaxer quelques instants entre vos doigts (Fig. 3). Il est possible de former la pâte en avance pour un ajustage plus facile ou de mettre une petite quantité de matériau dans l’espace </w:t>
      </w:r>
      <w:proofErr w:type="spellStart"/>
      <w:r w:rsidRPr="005F431D">
        <w:rPr>
          <w:rFonts w:ascii="Tahoma" w:eastAsia="Times New Roman" w:hAnsi="Tahoma" w:cs="Tahoma"/>
          <w:color w:val="000000"/>
          <w:sz w:val="17"/>
          <w:szCs w:val="17"/>
          <w:shd w:val="clear" w:color="auto" w:fill="FFFFFF"/>
          <w:lang w:eastAsia="fr-FR"/>
        </w:rPr>
        <w:t>interproximal</w:t>
      </w:r>
      <w:proofErr w:type="spellEnd"/>
      <w:r w:rsidRPr="005F431D">
        <w:rPr>
          <w:rFonts w:ascii="Tahoma" w:eastAsia="Times New Roman" w:hAnsi="Tahoma" w:cs="Tahoma"/>
          <w:color w:val="000000"/>
          <w:sz w:val="17"/>
          <w:szCs w:val="17"/>
          <w:shd w:val="clear" w:color="auto" w:fill="FFFFFF"/>
          <w:lang w:eastAsia="fr-FR"/>
        </w:rPr>
        <w:t xml:space="preserve"> avant de presser la masse sur le pilier.</w:t>
      </w:r>
    </w:p>
    <w:tbl>
      <w:tblPr>
        <w:tblW w:w="0" w:type="auto"/>
        <w:tblCellSpacing w:w="0" w:type="dxa"/>
        <w:tblCellMar>
          <w:left w:w="0" w:type="dxa"/>
          <w:right w:w="0" w:type="dxa"/>
        </w:tblCellMar>
        <w:tblLook w:val="04A0" w:firstRow="1" w:lastRow="0" w:firstColumn="1" w:lastColumn="0" w:noHBand="0" w:noVBand="1"/>
      </w:tblPr>
      <w:tblGrid>
        <w:gridCol w:w="1800"/>
        <w:gridCol w:w="266"/>
        <w:gridCol w:w="1800"/>
        <w:gridCol w:w="5206"/>
      </w:tblGrid>
      <w:tr w:rsidR="005F431D" w:rsidRPr="005F431D" w:rsidTr="005F431D">
        <w:trPr>
          <w:tblCellSpacing w:w="0" w:type="dxa"/>
        </w:trPr>
        <w:tc>
          <w:tcPr>
            <w:tcW w:w="0" w:type="auto"/>
            <w:hideMark/>
          </w:tcPr>
          <w:p w:rsidR="005F431D" w:rsidRPr="005F431D" w:rsidRDefault="005F431D" w:rsidP="005F431D">
            <w:pPr>
              <w:spacing w:after="0" w:line="210" w:lineRule="atLeast"/>
              <w:rPr>
                <w:rFonts w:ascii="Tahoma" w:eastAsia="Times New Roman" w:hAnsi="Tahoma" w:cs="Tahoma"/>
                <w:color w:val="000000"/>
                <w:sz w:val="17"/>
                <w:szCs w:val="17"/>
                <w:lang w:eastAsia="fr-FR"/>
              </w:rPr>
            </w:pPr>
            <w:r>
              <w:rPr>
                <w:rFonts w:ascii="Tahoma" w:eastAsia="Times New Roman" w:hAnsi="Tahoma" w:cs="Tahoma"/>
                <w:noProof/>
                <w:color w:val="000000"/>
                <w:sz w:val="17"/>
                <w:szCs w:val="17"/>
                <w:lang w:eastAsia="fr-FR"/>
              </w:rPr>
              <w:drawing>
                <wp:inline distT="0" distB="0" distL="0" distR="0">
                  <wp:extent cx="1143000" cy="762000"/>
                  <wp:effectExtent l="0" t="0" r="0" b="0"/>
                  <wp:docPr id="11" name="Image 11" descr="http://www.gceurope.com/pid/48/cp/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ceurope.com/pid/48/cp/fi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lang w:eastAsia="fr-FR"/>
              </w:rPr>
              <w:t>Fig</w:t>
            </w:r>
            <w:proofErr w:type="spellEnd"/>
            <w:r w:rsidRPr="005F431D">
              <w:rPr>
                <w:rFonts w:ascii="Tahoma" w:eastAsia="Times New Roman" w:hAnsi="Tahoma" w:cs="Tahoma"/>
                <w:color w:val="000000"/>
                <w:sz w:val="17"/>
                <w:szCs w:val="17"/>
                <w:lang w:eastAsia="fr-FR"/>
              </w:rPr>
              <w:t xml:space="preserve"> 2. Prélever la quantité nécessaire</w:t>
            </w:r>
          </w:p>
        </w:tc>
        <w:tc>
          <w:tcPr>
            <w:tcW w:w="0" w:type="auto"/>
            <w:hideMark/>
          </w:tcPr>
          <w:p w:rsidR="005F431D" w:rsidRPr="005F431D" w:rsidRDefault="005F431D" w:rsidP="005F431D">
            <w:pPr>
              <w:spacing w:after="0" w:line="210" w:lineRule="atLeast"/>
              <w:rPr>
                <w:rFonts w:ascii="Tahoma" w:eastAsia="Times New Roman" w:hAnsi="Tahoma" w:cs="Tahoma"/>
                <w:color w:val="000000"/>
                <w:sz w:val="17"/>
                <w:szCs w:val="17"/>
                <w:lang w:eastAsia="fr-FR"/>
              </w:rPr>
            </w:pPr>
            <w:r w:rsidRPr="005F431D">
              <w:rPr>
                <w:rFonts w:ascii="Tahoma" w:eastAsia="Times New Roman" w:hAnsi="Tahoma" w:cs="Tahoma"/>
                <w:color w:val="000000"/>
                <w:sz w:val="17"/>
                <w:szCs w:val="17"/>
                <w:lang w:eastAsia="fr-FR"/>
              </w:rPr>
              <w:t>     </w:t>
            </w:r>
          </w:p>
        </w:tc>
        <w:tc>
          <w:tcPr>
            <w:tcW w:w="0" w:type="auto"/>
            <w:hideMark/>
          </w:tcPr>
          <w:p w:rsidR="005F431D" w:rsidRPr="005F431D" w:rsidRDefault="005F431D" w:rsidP="005F431D">
            <w:pPr>
              <w:spacing w:after="0" w:line="210" w:lineRule="atLeast"/>
              <w:rPr>
                <w:rFonts w:ascii="Tahoma" w:eastAsia="Times New Roman" w:hAnsi="Tahoma" w:cs="Tahoma"/>
                <w:color w:val="000000"/>
                <w:sz w:val="17"/>
                <w:szCs w:val="17"/>
                <w:lang w:eastAsia="fr-FR"/>
              </w:rPr>
            </w:pPr>
            <w:r>
              <w:rPr>
                <w:rFonts w:ascii="Tahoma" w:eastAsia="Times New Roman" w:hAnsi="Tahoma" w:cs="Tahoma"/>
                <w:noProof/>
                <w:color w:val="000000"/>
                <w:sz w:val="17"/>
                <w:szCs w:val="17"/>
                <w:lang w:eastAsia="fr-FR"/>
              </w:rPr>
              <w:drawing>
                <wp:inline distT="0" distB="0" distL="0" distR="0">
                  <wp:extent cx="1143000" cy="762000"/>
                  <wp:effectExtent l="0" t="0" r="0" b="0"/>
                  <wp:docPr id="10" name="Image 10" descr="http://www.gceurope.com/pid/48/cp/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ceurope.com/pid/48/cp/fi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lang w:eastAsia="fr-FR"/>
              </w:rPr>
              <w:t>Fig</w:t>
            </w:r>
            <w:proofErr w:type="spellEnd"/>
            <w:r w:rsidRPr="005F431D">
              <w:rPr>
                <w:rFonts w:ascii="Tahoma" w:eastAsia="Times New Roman" w:hAnsi="Tahoma" w:cs="Tahoma"/>
                <w:color w:val="000000"/>
                <w:sz w:val="17"/>
                <w:szCs w:val="17"/>
                <w:lang w:eastAsia="fr-FR"/>
              </w:rPr>
              <w:t xml:space="preserve"> 3. Malaxer doucement et plusieurs fois entre vos doigts puis pré former</w:t>
            </w:r>
          </w:p>
        </w:tc>
        <w:tc>
          <w:tcPr>
            <w:tcW w:w="5000" w:type="pct"/>
            <w:hideMark/>
          </w:tcPr>
          <w:p w:rsidR="005F431D" w:rsidRPr="005F431D" w:rsidRDefault="005F431D" w:rsidP="005F431D">
            <w:pPr>
              <w:spacing w:after="0" w:line="210" w:lineRule="atLeast"/>
              <w:rPr>
                <w:rFonts w:ascii="Tahoma" w:eastAsia="Times New Roman" w:hAnsi="Tahoma" w:cs="Tahoma"/>
                <w:color w:val="000000"/>
                <w:sz w:val="17"/>
                <w:szCs w:val="17"/>
                <w:lang w:eastAsia="fr-FR"/>
              </w:rPr>
            </w:pPr>
            <w:r w:rsidRPr="005F431D">
              <w:rPr>
                <w:rFonts w:ascii="Tahoma" w:eastAsia="Times New Roman" w:hAnsi="Tahoma" w:cs="Tahoma"/>
                <w:color w:val="000000"/>
                <w:sz w:val="17"/>
                <w:szCs w:val="17"/>
                <w:lang w:eastAsia="fr-FR"/>
              </w:rPr>
              <w:t> </w:t>
            </w:r>
          </w:p>
        </w:tc>
      </w:tr>
    </w:tbl>
    <w:p w:rsidR="005F431D" w:rsidRPr="005F431D" w:rsidRDefault="005F431D" w:rsidP="005F431D">
      <w:pPr>
        <w:spacing w:after="0" w:line="240" w:lineRule="auto"/>
        <w:rPr>
          <w:rFonts w:ascii="Times New Roman" w:eastAsia="Times New Roman" w:hAnsi="Times New Roman" w:cs="Times New Roman"/>
          <w:sz w:val="24"/>
          <w:szCs w:val="24"/>
          <w:lang w:eastAsia="fr-FR"/>
        </w:rPr>
      </w:pPr>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2. Presser la pâte contre le pilier</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 xml:space="preserve">Presser la pâte contre le pilier et </w:t>
      </w:r>
      <w:proofErr w:type="spellStart"/>
      <w:r w:rsidRPr="005F431D">
        <w:rPr>
          <w:rFonts w:ascii="Tahoma" w:eastAsia="Times New Roman" w:hAnsi="Tahoma" w:cs="Tahoma"/>
          <w:color w:val="000000"/>
          <w:sz w:val="17"/>
          <w:szCs w:val="17"/>
          <w:shd w:val="clear" w:color="auto" w:fill="FFFFFF"/>
          <w:lang w:eastAsia="fr-FR"/>
        </w:rPr>
        <w:t>contourer</w:t>
      </w:r>
      <w:proofErr w:type="spellEnd"/>
      <w:r w:rsidRPr="005F431D">
        <w:rPr>
          <w:rFonts w:ascii="Tahoma" w:eastAsia="Times New Roman" w:hAnsi="Tahoma" w:cs="Tahoma"/>
          <w:color w:val="000000"/>
          <w:sz w:val="17"/>
          <w:szCs w:val="17"/>
          <w:shd w:val="clear" w:color="auto" w:fill="FFFFFF"/>
          <w:lang w:eastAsia="fr-FR"/>
        </w:rPr>
        <w:t xml:space="preserve"> grossièrement avec les doigts ou une spatule (Fig. 4).</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 xml:space="preserve">Vous pouvez appliquer du GC </w:t>
      </w:r>
      <w:proofErr w:type="spellStart"/>
      <w:r w:rsidRPr="005F431D">
        <w:rPr>
          <w:rFonts w:ascii="Tahoma" w:eastAsia="Times New Roman" w:hAnsi="Tahoma" w:cs="Tahoma"/>
          <w:color w:val="000000"/>
          <w:sz w:val="17"/>
          <w:szCs w:val="17"/>
          <w:shd w:val="clear" w:color="auto" w:fill="FFFFFF"/>
          <w:lang w:eastAsia="fr-FR"/>
        </w:rPr>
        <w:t>Cocoa</w:t>
      </w:r>
      <w:proofErr w:type="spellEnd"/>
      <w:r w:rsidRPr="005F431D">
        <w:rPr>
          <w:rFonts w:ascii="Tahoma" w:eastAsia="Times New Roman" w:hAnsi="Tahoma" w:cs="Tahoma"/>
          <w:color w:val="000000"/>
          <w:sz w:val="17"/>
          <w:szCs w:val="17"/>
          <w:shd w:val="clear" w:color="auto" w:fill="FFFFFF"/>
          <w:lang w:eastAsia="fr-FR"/>
        </w:rPr>
        <w:t xml:space="preserve"> Butter ou de la Vaseline sur la spatule ou vos doigts pour sculpter la forme plus aisément et avoir une surface plus brillante.</w:t>
      </w:r>
      <w:r w:rsidRPr="005F431D">
        <w:rPr>
          <w:rFonts w:ascii="Tahoma" w:eastAsia="Times New Roman" w:hAnsi="Tahoma" w:cs="Tahoma"/>
          <w:color w:val="000000"/>
          <w:sz w:val="17"/>
          <w:szCs w:val="17"/>
          <w:lang w:eastAsia="fr-FR"/>
        </w:rPr>
        <w:br/>
      </w:r>
      <w:r>
        <w:rPr>
          <w:rFonts w:ascii="Times New Roman" w:eastAsia="Times New Roman" w:hAnsi="Times New Roman" w:cs="Times New Roman"/>
          <w:noProof/>
          <w:sz w:val="24"/>
          <w:szCs w:val="24"/>
          <w:lang w:eastAsia="fr-FR"/>
        </w:rPr>
        <w:drawing>
          <wp:inline distT="0" distB="0" distL="0" distR="0">
            <wp:extent cx="1143000" cy="762000"/>
            <wp:effectExtent l="0" t="0" r="0" b="0"/>
            <wp:docPr id="9" name="Image 9" descr="http://www.gceurope.com/pid/48/cp/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ceurope.com/pid/48/cp/fi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shd w:val="clear" w:color="auto" w:fill="FFFFFF"/>
          <w:lang w:eastAsia="fr-FR"/>
        </w:rPr>
        <w:t>Fig</w:t>
      </w:r>
      <w:proofErr w:type="spellEnd"/>
      <w:r w:rsidRPr="005F431D">
        <w:rPr>
          <w:rFonts w:ascii="Tahoma" w:eastAsia="Times New Roman" w:hAnsi="Tahoma" w:cs="Tahoma"/>
          <w:color w:val="000000"/>
          <w:sz w:val="17"/>
          <w:szCs w:val="17"/>
          <w:shd w:val="clear" w:color="auto" w:fill="FFFFFF"/>
          <w:lang w:eastAsia="fr-FR"/>
        </w:rPr>
        <w:t xml:space="preserve"> 4. Presser contre le pilier et commencer à sculpter</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3. Sculpter la pâte</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 xml:space="preserve">Demander au patient de mordre légèrement pour enregistrer la surface occlusale et ajuster l’occlusion (Fig. 5). Puis ajuster et </w:t>
      </w:r>
      <w:proofErr w:type="spellStart"/>
      <w:r w:rsidRPr="005F431D">
        <w:rPr>
          <w:rFonts w:ascii="Tahoma" w:eastAsia="Times New Roman" w:hAnsi="Tahoma" w:cs="Tahoma"/>
          <w:color w:val="000000"/>
          <w:sz w:val="17"/>
          <w:szCs w:val="17"/>
          <w:shd w:val="clear" w:color="auto" w:fill="FFFFFF"/>
          <w:lang w:eastAsia="fr-FR"/>
        </w:rPr>
        <w:t>contourer</w:t>
      </w:r>
      <w:proofErr w:type="spellEnd"/>
      <w:r w:rsidRPr="005F431D">
        <w:rPr>
          <w:rFonts w:ascii="Tahoma" w:eastAsia="Times New Roman" w:hAnsi="Tahoma" w:cs="Tahoma"/>
          <w:color w:val="000000"/>
          <w:sz w:val="17"/>
          <w:szCs w:val="17"/>
          <w:shd w:val="clear" w:color="auto" w:fill="FFFFFF"/>
          <w:lang w:eastAsia="fr-FR"/>
        </w:rPr>
        <w:t xml:space="preserve"> les bords de la surface vestibulaire. Réajuster si nécessaire et </w:t>
      </w:r>
      <w:proofErr w:type="spellStart"/>
      <w:r w:rsidRPr="005F431D">
        <w:rPr>
          <w:rFonts w:ascii="Tahoma" w:eastAsia="Times New Roman" w:hAnsi="Tahoma" w:cs="Tahoma"/>
          <w:color w:val="000000"/>
          <w:sz w:val="17"/>
          <w:szCs w:val="17"/>
          <w:shd w:val="clear" w:color="auto" w:fill="FFFFFF"/>
          <w:lang w:eastAsia="fr-FR"/>
        </w:rPr>
        <w:t>contourer</w:t>
      </w:r>
      <w:proofErr w:type="spellEnd"/>
      <w:r w:rsidRPr="005F431D">
        <w:rPr>
          <w:rFonts w:ascii="Tahoma" w:eastAsia="Times New Roman" w:hAnsi="Tahoma" w:cs="Tahoma"/>
          <w:color w:val="000000"/>
          <w:sz w:val="17"/>
          <w:szCs w:val="17"/>
          <w:shd w:val="clear" w:color="auto" w:fill="FFFFFF"/>
          <w:lang w:eastAsia="fr-FR"/>
        </w:rPr>
        <w:t xml:space="preserve"> les surfaces linguale et proximale. Retirer tous les excès de pâte avec une spatule, un instrument, etc.</w:t>
      </w:r>
      <w:r w:rsidRPr="005F431D">
        <w:rPr>
          <w:rFonts w:ascii="Tahoma" w:eastAsia="Times New Roman" w:hAnsi="Tahoma" w:cs="Tahoma"/>
          <w:color w:val="000000"/>
          <w:sz w:val="17"/>
          <w:szCs w:val="17"/>
          <w:lang w:eastAsia="fr-FR"/>
        </w:rPr>
        <w:br/>
      </w:r>
      <w:r>
        <w:rPr>
          <w:rFonts w:ascii="Times New Roman" w:eastAsia="Times New Roman" w:hAnsi="Times New Roman" w:cs="Times New Roman"/>
          <w:noProof/>
          <w:sz w:val="24"/>
          <w:szCs w:val="24"/>
          <w:lang w:eastAsia="fr-FR"/>
        </w:rPr>
        <w:drawing>
          <wp:inline distT="0" distB="0" distL="0" distR="0">
            <wp:extent cx="1143000" cy="762000"/>
            <wp:effectExtent l="0" t="0" r="0" b="0"/>
            <wp:docPr id="8" name="Image 8" descr="http://www.gceurope.com/pid/48/cp/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ceurope.com/pid/48/cp/fig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shd w:val="clear" w:color="auto" w:fill="FFFFFF"/>
          <w:lang w:eastAsia="fr-FR"/>
        </w:rPr>
        <w:t>Fig</w:t>
      </w:r>
      <w:proofErr w:type="spellEnd"/>
      <w:r w:rsidRPr="005F431D">
        <w:rPr>
          <w:rFonts w:ascii="Tahoma" w:eastAsia="Times New Roman" w:hAnsi="Tahoma" w:cs="Tahoma"/>
          <w:color w:val="000000"/>
          <w:sz w:val="17"/>
          <w:szCs w:val="17"/>
          <w:shd w:val="clear" w:color="auto" w:fill="FFFFFF"/>
          <w:lang w:eastAsia="fr-FR"/>
        </w:rPr>
        <w:t xml:space="preserve"> 5. Demander au patient de mordre doucement pour enregistrer la surface occlusale et ajuster l’occlusion</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4. Pré polymérisation</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La pré polymérisation de la restauration se fait dans la bouche du patient afin de prévenir les risques de déformation au moment du retrait (Fig. 6). Avec une unité lumineuse, appliquer la lumière sur la restauration 10 secondes au total par dent et dans l’ordre suivant : surface vestibulaire, proximale occlusale et linguale.</w:t>
      </w:r>
      <w:r w:rsidRPr="005F431D">
        <w:rPr>
          <w:rFonts w:ascii="Tahoma" w:eastAsia="Times New Roman" w:hAnsi="Tahoma" w:cs="Tahoma"/>
          <w:color w:val="000000"/>
          <w:sz w:val="17"/>
          <w:szCs w:val="17"/>
          <w:lang w:eastAsia="fr-FR"/>
        </w:rPr>
        <w:br/>
      </w:r>
      <w:r>
        <w:rPr>
          <w:rFonts w:ascii="Times New Roman" w:eastAsia="Times New Roman" w:hAnsi="Times New Roman" w:cs="Times New Roman"/>
          <w:noProof/>
          <w:sz w:val="24"/>
          <w:szCs w:val="24"/>
          <w:lang w:eastAsia="fr-FR"/>
        </w:rPr>
        <w:drawing>
          <wp:inline distT="0" distB="0" distL="0" distR="0">
            <wp:extent cx="1143000" cy="762000"/>
            <wp:effectExtent l="0" t="0" r="0" b="0"/>
            <wp:docPr id="7" name="Image 7" descr="http://www.gceurope.com/pid/48/cp/f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ceurope.com/pid/48/cp/fi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shd w:val="clear" w:color="auto" w:fill="FFFFFF"/>
          <w:lang w:eastAsia="fr-FR"/>
        </w:rPr>
        <w:t>Fig</w:t>
      </w:r>
      <w:proofErr w:type="spellEnd"/>
      <w:r w:rsidRPr="005F431D">
        <w:rPr>
          <w:rFonts w:ascii="Tahoma" w:eastAsia="Times New Roman" w:hAnsi="Tahoma" w:cs="Tahoma"/>
          <w:color w:val="000000"/>
          <w:sz w:val="17"/>
          <w:szCs w:val="17"/>
          <w:shd w:val="clear" w:color="auto" w:fill="FFFFFF"/>
          <w:lang w:eastAsia="fr-FR"/>
        </w:rPr>
        <w:t xml:space="preserve"> 6. Pré polymérisation en bouche</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5. Polymérisation finale</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La polymérisation finale s’effectue en dehors de la bouche (Fig. 7). Avec une unité lumineuse, appliquer la lumière pendant 20 secondes sur chaque surface sans oublier la surface interne de la restauration.</w:t>
      </w:r>
      <w:r w:rsidRPr="005F431D">
        <w:rPr>
          <w:rFonts w:ascii="Tahoma" w:eastAsia="Times New Roman" w:hAnsi="Tahoma" w:cs="Tahoma"/>
          <w:color w:val="000000"/>
          <w:sz w:val="17"/>
          <w:szCs w:val="17"/>
          <w:lang w:eastAsia="fr-FR"/>
        </w:rPr>
        <w:br/>
      </w:r>
      <w:r>
        <w:rPr>
          <w:rFonts w:ascii="Times New Roman" w:eastAsia="Times New Roman" w:hAnsi="Times New Roman" w:cs="Times New Roman"/>
          <w:noProof/>
          <w:sz w:val="24"/>
          <w:szCs w:val="24"/>
          <w:lang w:eastAsia="fr-FR"/>
        </w:rPr>
        <w:lastRenderedPageBreak/>
        <w:drawing>
          <wp:inline distT="0" distB="0" distL="0" distR="0">
            <wp:extent cx="1143000" cy="762000"/>
            <wp:effectExtent l="0" t="0" r="0" b="0"/>
            <wp:docPr id="6" name="Image 6" descr="http://www.gceurope.com/pid/48/cp/fi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ceurope.com/pid/48/cp/fig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shd w:val="clear" w:color="auto" w:fill="FFFFFF"/>
          <w:lang w:eastAsia="fr-FR"/>
        </w:rPr>
        <w:t>Fig</w:t>
      </w:r>
      <w:proofErr w:type="spellEnd"/>
      <w:r w:rsidRPr="005F431D">
        <w:rPr>
          <w:rFonts w:ascii="Tahoma" w:eastAsia="Times New Roman" w:hAnsi="Tahoma" w:cs="Tahoma"/>
          <w:color w:val="000000"/>
          <w:sz w:val="17"/>
          <w:szCs w:val="17"/>
          <w:shd w:val="clear" w:color="auto" w:fill="FFFFFF"/>
          <w:lang w:eastAsia="fr-FR"/>
        </w:rPr>
        <w:t xml:space="preserve"> 7. Polymérisation finale en dehors de la bouche du patient</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6. Correction des contours, finition et polissage</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6.1. Corriger la restauration provisoire avec une fraise en carbure de laboratoire (Fig. 8).</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 xml:space="preserve">6.2. Pour un rajout externe, utiliser GC REVOTEK LC. Pour un rajout interne, utiliser une résine </w:t>
      </w:r>
      <w:proofErr w:type="spellStart"/>
      <w:r w:rsidRPr="005F431D">
        <w:rPr>
          <w:rFonts w:ascii="Tahoma" w:eastAsia="Times New Roman" w:hAnsi="Tahoma" w:cs="Tahoma"/>
          <w:color w:val="000000"/>
          <w:sz w:val="17"/>
          <w:szCs w:val="17"/>
          <w:shd w:val="clear" w:color="auto" w:fill="FFFFFF"/>
          <w:lang w:eastAsia="fr-FR"/>
        </w:rPr>
        <w:t>chémopolymérisable</w:t>
      </w:r>
      <w:proofErr w:type="spellEnd"/>
      <w:r w:rsidRPr="005F431D">
        <w:rPr>
          <w:rFonts w:ascii="Tahoma" w:eastAsia="Times New Roman" w:hAnsi="Tahoma" w:cs="Tahoma"/>
          <w:color w:val="000000"/>
          <w:sz w:val="17"/>
          <w:szCs w:val="17"/>
          <w:shd w:val="clear" w:color="auto" w:fill="FFFFFF"/>
          <w:lang w:eastAsia="fr-FR"/>
        </w:rPr>
        <w:t xml:space="preserve"> comme GC </w:t>
      </w:r>
      <w:proofErr w:type="spellStart"/>
      <w:r w:rsidRPr="005F431D">
        <w:rPr>
          <w:rFonts w:ascii="Tahoma" w:eastAsia="Times New Roman" w:hAnsi="Tahoma" w:cs="Tahoma"/>
          <w:color w:val="000000"/>
          <w:sz w:val="17"/>
          <w:szCs w:val="17"/>
          <w:shd w:val="clear" w:color="auto" w:fill="FFFFFF"/>
          <w:lang w:eastAsia="fr-FR"/>
        </w:rPr>
        <w:t>Unifast</w:t>
      </w:r>
      <w:proofErr w:type="spellEnd"/>
      <w:r w:rsidRPr="005F431D">
        <w:rPr>
          <w:rFonts w:ascii="Tahoma" w:eastAsia="Times New Roman" w:hAnsi="Tahoma" w:cs="Tahoma"/>
          <w:color w:val="000000"/>
          <w:sz w:val="17"/>
          <w:szCs w:val="17"/>
          <w:shd w:val="clear" w:color="auto" w:fill="FFFFFF"/>
          <w:lang w:eastAsia="fr-FR"/>
        </w:rPr>
        <w:t xml:space="preserve"> TRAD ou un composite fluide tel que GC </w:t>
      </w:r>
      <w:proofErr w:type="spellStart"/>
      <w:r w:rsidRPr="005F431D">
        <w:rPr>
          <w:rFonts w:ascii="Tahoma" w:eastAsia="Times New Roman" w:hAnsi="Tahoma" w:cs="Tahoma"/>
          <w:color w:val="000000"/>
          <w:sz w:val="17"/>
          <w:szCs w:val="17"/>
          <w:shd w:val="clear" w:color="auto" w:fill="FFFFFF"/>
          <w:lang w:eastAsia="fr-FR"/>
        </w:rPr>
        <w:t>UniFil</w:t>
      </w:r>
      <w:proofErr w:type="spellEnd"/>
      <w:r w:rsidRPr="005F431D">
        <w:rPr>
          <w:rFonts w:ascii="Tahoma" w:eastAsia="Times New Roman" w:hAnsi="Tahoma" w:cs="Tahoma"/>
          <w:color w:val="000000"/>
          <w:sz w:val="17"/>
          <w:szCs w:val="17"/>
          <w:shd w:val="clear" w:color="auto" w:fill="FFFFFF"/>
          <w:lang w:eastAsia="fr-FR"/>
        </w:rPr>
        <w:t xml:space="preserve"> Flow.</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6.3. Polir avec un disque de feutre ou une peau de chamois pour donner une belle apparence brillante (Fig. 9).</w:t>
      </w:r>
    </w:p>
    <w:tbl>
      <w:tblPr>
        <w:tblW w:w="0" w:type="auto"/>
        <w:tblCellSpacing w:w="0" w:type="dxa"/>
        <w:tblCellMar>
          <w:left w:w="0" w:type="dxa"/>
          <w:right w:w="0" w:type="dxa"/>
        </w:tblCellMar>
        <w:tblLook w:val="04A0" w:firstRow="1" w:lastRow="0" w:firstColumn="1" w:lastColumn="0" w:noHBand="0" w:noVBand="1"/>
      </w:tblPr>
      <w:tblGrid>
        <w:gridCol w:w="1800"/>
        <w:gridCol w:w="266"/>
        <w:gridCol w:w="1800"/>
        <w:gridCol w:w="5206"/>
      </w:tblGrid>
      <w:tr w:rsidR="005F431D" w:rsidRPr="005F431D" w:rsidTr="005F431D">
        <w:trPr>
          <w:tblCellSpacing w:w="0" w:type="dxa"/>
        </w:trPr>
        <w:tc>
          <w:tcPr>
            <w:tcW w:w="0" w:type="auto"/>
            <w:hideMark/>
          </w:tcPr>
          <w:p w:rsidR="005F431D" w:rsidRPr="005F431D" w:rsidRDefault="005F431D" w:rsidP="005F431D">
            <w:pPr>
              <w:spacing w:after="0" w:line="210" w:lineRule="atLeast"/>
              <w:rPr>
                <w:rFonts w:ascii="Tahoma" w:eastAsia="Times New Roman" w:hAnsi="Tahoma" w:cs="Tahoma"/>
                <w:color w:val="000000"/>
                <w:sz w:val="17"/>
                <w:szCs w:val="17"/>
                <w:lang w:eastAsia="fr-FR"/>
              </w:rPr>
            </w:pPr>
            <w:r>
              <w:rPr>
                <w:rFonts w:ascii="Tahoma" w:eastAsia="Times New Roman" w:hAnsi="Tahoma" w:cs="Tahoma"/>
                <w:noProof/>
                <w:color w:val="000000"/>
                <w:sz w:val="17"/>
                <w:szCs w:val="17"/>
                <w:lang w:eastAsia="fr-FR"/>
              </w:rPr>
              <w:drawing>
                <wp:inline distT="0" distB="0" distL="0" distR="0">
                  <wp:extent cx="1143000" cy="762000"/>
                  <wp:effectExtent l="0" t="0" r="0" b="0"/>
                  <wp:docPr id="5" name="Image 5" descr="http://www.gceurope.com/pid/48/cp/fi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ceurope.com/pid/48/cp/fig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lang w:eastAsia="fr-FR"/>
              </w:rPr>
              <w:t>Fig</w:t>
            </w:r>
            <w:proofErr w:type="spellEnd"/>
            <w:r w:rsidRPr="005F431D">
              <w:rPr>
                <w:rFonts w:ascii="Tahoma" w:eastAsia="Times New Roman" w:hAnsi="Tahoma" w:cs="Tahoma"/>
                <w:color w:val="000000"/>
                <w:sz w:val="17"/>
                <w:szCs w:val="17"/>
                <w:lang w:eastAsia="fr-FR"/>
              </w:rPr>
              <w:t xml:space="preserve"> 8. Finition</w:t>
            </w:r>
          </w:p>
        </w:tc>
        <w:tc>
          <w:tcPr>
            <w:tcW w:w="0" w:type="auto"/>
            <w:hideMark/>
          </w:tcPr>
          <w:p w:rsidR="005F431D" w:rsidRPr="005F431D" w:rsidRDefault="005F431D" w:rsidP="005F431D">
            <w:pPr>
              <w:spacing w:after="0" w:line="210" w:lineRule="atLeast"/>
              <w:rPr>
                <w:rFonts w:ascii="Tahoma" w:eastAsia="Times New Roman" w:hAnsi="Tahoma" w:cs="Tahoma"/>
                <w:color w:val="000000"/>
                <w:sz w:val="17"/>
                <w:szCs w:val="17"/>
                <w:lang w:eastAsia="fr-FR"/>
              </w:rPr>
            </w:pPr>
            <w:r w:rsidRPr="005F431D">
              <w:rPr>
                <w:rFonts w:ascii="Tahoma" w:eastAsia="Times New Roman" w:hAnsi="Tahoma" w:cs="Tahoma"/>
                <w:color w:val="000000"/>
                <w:sz w:val="17"/>
                <w:szCs w:val="17"/>
                <w:lang w:eastAsia="fr-FR"/>
              </w:rPr>
              <w:t>     </w:t>
            </w:r>
          </w:p>
        </w:tc>
        <w:tc>
          <w:tcPr>
            <w:tcW w:w="0" w:type="auto"/>
            <w:hideMark/>
          </w:tcPr>
          <w:p w:rsidR="005F431D" w:rsidRPr="005F431D" w:rsidRDefault="005F431D" w:rsidP="005F431D">
            <w:pPr>
              <w:spacing w:after="0" w:line="210" w:lineRule="atLeast"/>
              <w:rPr>
                <w:rFonts w:ascii="Tahoma" w:eastAsia="Times New Roman" w:hAnsi="Tahoma" w:cs="Tahoma"/>
                <w:color w:val="000000"/>
                <w:sz w:val="17"/>
                <w:szCs w:val="17"/>
                <w:lang w:eastAsia="fr-FR"/>
              </w:rPr>
            </w:pPr>
            <w:r>
              <w:rPr>
                <w:rFonts w:ascii="Tahoma" w:eastAsia="Times New Roman" w:hAnsi="Tahoma" w:cs="Tahoma"/>
                <w:noProof/>
                <w:color w:val="000000"/>
                <w:sz w:val="17"/>
                <w:szCs w:val="17"/>
                <w:lang w:eastAsia="fr-FR"/>
              </w:rPr>
              <w:drawing>
                <wp:inline distT="0" distB="0" distL="0" distR="0">
                  <wp:extent cx="1143000" cy="762000"/>
                  <wp:effectExtent l="0" t="0" r="0" b="0"/>
                  <wp:docPr id="4" name="Image 4" descr="http://www.gceurope.com/pid/48/cp/fi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ceurope.com/pid/48/cp/fig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lang w:eastAsia="fr-FR"/>
              </w:rPr>
              <w:t>Fig</w:t>
            </w:r>
            <w:proofErr w:type="spellEnd"/>
            <w:r w:rsidRPr="005F431D">
              <w:rPr>
                <w:rFonts w:ascii="Tahoma" w:eastAsia="Times New Roman" w:hAnsi="Tahoma" w:cs="Tahoma"/>
                <w:color w:val="000000"/>
                <w:sz w:val="17"/>
                <w:szCs w:val="17"/>
                <w:lang w:eastAsia="fr-FR"/>
              </w:rPr>
              <w:t xml:space="preserve"> 9. Polissage</w:t>
            </w:r>
          </w:p>
        </w:tc>
        <w:tc>
          <w:tcPr>
            <w:tcW w:w="5000" w:type="pct"/>
            <w:hideMark/>
          </w:tcPr>
          <w:p w:rsidR="005F431D" w:rsidRPr="005F431D" w:rsidRDefault="005F431D" w:rsidP="005F431D">
            <w:pPr>
              <w:spacing w:after="0" w:line="210" w:lineRule="atLeast"/>
              <w:rPr>
                <w:rFonts w:ascii="Tahoma" w:eastAsia="Times New Roman" w:hAnsi="Tahoma" w:cs="Tahoma"/>
                <w:color w:val="000000"/>
                <w:sz w:val="17"/>
                <w:szCs w:val="17"/>
                <w:lang w:eastAsia="fr-FR"/>
              </w:rPr>
            </w:pPr>
            <w:r w:rsidRPr="005F431D">
              <w:rPr>
                <w:rFonts w:ascii="Tahoma" w:eastAsia="Times New Roman" w:hAnsi="Tahoma" w:cs="Tahoma"/>
                <w:color w:val="000000"/>
                <w:sz w:val="17"/>
                <w:szCs w:val="17"/>
                <w:lang w:eastAsia="fr-FR"/>
              </w:rPr>
              <w:t> </w:t>
            </w:r>
          </w:p>
        </w:tc>
      </w:tr>
    </w:tbl>
    <w:p w:rsidR="00FE79EA" w:rsidRDefault="005F431D">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7. Scellement</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shd w:val="clear" w:color="auto" w:fill="FFFFFF"/>
          <w:lang w:eastAsia="fr-FR"/>
        </w:rPr>
        <w:t xml:space="preserve">Sceller la restauration provisoire terminée avec le ciment de scellement provisoire GC </w:t>
      </w:r>
      <w:proofErr w:type="spellStart"/>
      <w:r w:rsidRPr="005F431D">
        <w:rPr>
          <w:rFonts w:ascii="Tahoma" w:eastAsia="Times New Roman" w:hAnsi="Tahoma" w:cs="Tahoma"/>
          <w:color w:val="000000"/>
          <w:sz w:val="17"/>
          <w:szCs w:val="17"/>
          <w:shd w:val="clear" w:color="auto" w:fill="FFFFFF"/>
          <w:lang w:eastAsia="fr-FR"/>
        </w:rPr>
        <w:t>Freegenol</w:t>
      </w:r>
      <w:proofErr w:type="spellEnd"/>
      <w:r w:rsidRPr="005F431D">
        <w:rPr>
          <w:rFonts w:ascii="Tahoma" w:eastAsia="Times New Roman" w:hAnsi="Tahoma" w:cs="Tahoma"/>
          <w:color w:val="000000"/>
          <w:sz w:val="17"/>
          <w:szCs w:val="17"/>
          <w:shd w:val="clear" w:color="auto" w:fill="FFFFFF"/>
          <w:lang w:eastAsia="fr-FR"/>
        </w:rPr>
        <w:t xml:space="preserve"> (Fig. 10). Si une correction ou une réparation sur la restauration provisoire s’avèrent nécessaire, vous pouvez le faire directement en bouche avec GC REVOTEK LC ou utiliser une résine </w:t>
      </w:r>
      <w:proofErr w:type="spellStart"/>
      <w:r w:rsidRPr="005F431D">
        <w:rPr>
          <w:rFonts w:ascii="Tahoma" w:eastAsia="Times New Roman" w:hAnsi="Tahoma" w:cs="Tahoma"/>
          <w:color w:val="000000"/>
          <w:sz w:val="17"/>
          <w:szCs w:val="17"/>
          <w:shd w:val="clear" w:color="auto" w:fill="FFFFFF"/>
          <w:lang w:eastAsia="fr-FR"/>
        </w:rPr>
        <w:t>chémopolymérisable</w:t>
      </w:r>
      <w:proofErr w:type="spellEnd"/>
      <w:r w:rsidRPr="005F431D">
        <w:rPr>
          <w:rFonts w:ascii="Tahoma" w:eastAsia="Times New Roman" w:hAnsi="Tahoma" w:cs="Tahoma"/>
          <w:color w:val="000000"/>
          <w:sz w:val="17"/>
          <w:szCs w:val="17"/>
          <w:shd w:val="clear" w:color="auto" w:fill="FFFFFF"/>
          <w:lang w:eastAsia="fr-FR"/>
        </w:rPr>
        <w:t xml:space="preserve"> comme GC </w:t>
      </w:r>
      <w:proofErr w:type="spellStart"/>
      <w:r w:rsidRPr="005F431D">
        <w:rPr>
          <w:rFonts w:ascii="Tahoma" w:eastAsia="Times New Roman" w:hAnsi="Tahoma" w:cs="Tahoma"/>
          <w:color w:val="000000"/>
          <w:sz w:val="17"/>
          <w:szCs w:val="17"/>
          <w:shd w:val="clear" w:color="auto" w:fill="FFFFFF"/>
          <w:lang w:eastAsia="fr-FR"/>
        </w:rPr>
        <w:t>Unifast</w:t>
      </w:r>
      <w:proofErr w:type="spellEnd"/>
      <w:r w:rsidRPr="005F431D">
        <w:rPr>
          <w:rFonts w:ascii="Tahoma" w:eastAsia="Times New Roman" w:hAnsi="Tahoma" w:cs="Tahoma"/>
          <w:color w:val="000000"/>
          <w:sz w:val="17"/>
          <w:szCs w:val="17"/>
          <w:shd w:val="clear" w:color="auto" w:fill="FFFFFF"/>
          <w:lang w:eastAsia="fr-FR"/>
        </w:rPr>
        <w:t>.</w:t>
      </w:r>
      <w:r w:rsidRPr="005F431D">
        <w:rPr>
          <w:rFonts w:ascii="Tahoma" w:eastAsia="Times New Roman" w:hAnsi="Tahoma" w:cs="Tahoma"/>
          <w:color w:val="000000"/>
          <w:sz w:val="17"/>
          <w:szCs w:val="17"/>
          <w:lang w:eastAsia="fr-FR"/>
        </w:rPr>
        <w:br/>
      </w:r>
      <w:r>
        <w:rPr>
          <w:rFonts w:ascii="Times New Roman" w:eastAsia="Times New Roman" w:hAnsi="Times New Roman" w:cs="Times New Roman"/>
          <w:noProof/>
          <w:sz w:val="24"/>
          <w:szCs w:val="24"/>
          <w:lang w:eastAsia="fr-FR"/>
        </w:rPr>
        <w:drawing>
          <wp:inline distT="0" distB="0" distL="0" distR="0">
            <wp:extent cx="1143000" cy="762000"/>
            <wp:effectExtent l="0" t="0" r="0" b="0"/>
            <wp:docPr id="3" name="Image 3" descr="http://www.gceurope.com/pid/48/cp/fi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ceurope.com/pid/48/cp/fig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shd w:val="clear" w:color="auto" w:fill="FFFFFF"/>
          <w:lang w:eastAsia="fr-FR"/>
        </w:rPr>
        <w:t>Fig</w:t>
      </w:r>
      <w:proofErr w:type="spellEnd"/>
      <w:r w:rsidRPr="005F431D">
        <w:rPr>
          <w:rFonts w:ascii="Tahoma" w:eastAsia="Times New Roman" w:hAnsi="Tahoma" w:cs="Tahoma"/>
          <w:color w:val="000000"/>
          <w:sz w:val="17"/>
          <w:szCs w:val="17"/>
          <w:shd w:val="clear" w:color="auto" w:fill="FFFFFF"/>
          <w:lang w:eastAsia="fr-FR"/>
        </w:rPr>
        <w:t xml:space="preserve"> 10. Scellement avec un ciment provisoire</w:t>
      </w:r>
      <w:r w:rsidRPr="005F431D">
        <w:rPr>
          <w:rFonts w:ascii="Tahoma" w:eastAsia="Times New Roman" w:hAnsi="Tahoma" w:cs="Tahoma"/>
          <w:color w:val="000000"/>
          <w:sz w:val="17"/>
          <w:szCs w:val="17"/>
          <w:lang w:eastAsia="fr-FR"/>
        </w:rPr>
        <w:br/>
      </w:r>
      <w:r w:rsidRPr="005F431D">
        <w:rPr>
          <w:rFonts w:ascii="Tahoma" w:eastAsia="Times New Roman" w:hAnsi="Tahoma" w:cs="Tahoma"/>
          <w:color w:val="000000"/>
          <w:sz w:val="17"/>
          <w:szCs w:val="17"/>
          <w:lang w:eastAsia="fr-FR"/>
        </w:rPr>
        <w:br/>
      </w:r>
      <w:r w:rsidRPr="005F431D">
        <w:rPr>
          <w:rFonts w:ascii="Tahoma" w:eastAsia="Times New Roman" w:hAnsi="Tahoma" w:cs="Tahoma"/>
          <w:b/>
          <w:bCs/>
          <w:color w:val="000000"/>
          <w:sz w:val="17"/>
          <w:szCs w:val="17"/>
          <w:lang w:eastAsia="fr-FR"/>
        </w:rPr>
        <w:t>Résultat final</w:t>
      </w:r>
      <w:r w:rsidRPr="005F431D">
        <w:rPr>
          <w:rFonts w:ascii="Tahoma" w:eastAsia="Times New Roman" w:hAnsi="Tahoma" w:cs="Tahoma"/>
          <w:color w:val="000000"/>
          <w:sz w:val="17"/>
          <w:szCs w:val="17"/>
          <w:lang w:eastAsia="fr-FR"/>
        </w:rPr>
        <w:br/>
      </w:r>
      <w:r>
        <w:rPr>
          <w:rFonts w:ascii="Times New Roman" w:eastAsia="Times New Roman" w:hAnsi="Times New Roman" w:cs="Times New Roman"/>
          <w:noProof/>
          <w:sz w:val="24"/>
          <w:szCs w:val="24"/>
          <w:lang w:eastAsia="fr-FR"/>
        </w:rPr>
        <w:drawing>
          <wp:inline distT="0" distB="0" distL="0" distR="0">
            <wp:extent cx="1143000" cy="762000"/>
            <wp:effectExtent l="0" t="0" r="0" b="0"/>
            <wp:docPr id="2" name="Image 2" descr="http://www.gceurope.com/pid/48/cp/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ceurope.com/pid/48/cp/fig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5F431D">
        <w:rPr>
          <w:rFonts w:ascii="Tahoma" w:eastAsia="Times New Roman" w:hAnsi="Tahoma" w:cs="Tahoma"/>
          <w:color w:val="000000"/>
          <w:sz w:val="17"/>
          <w:szCs w:val="17"/>
          <w:lang w:eastAsia="fr-FR"/>
        </w:rPr>
        <w:br/>
      </w:r>
      <w:proofErr w:type="spellStart"/>
      <w:r w:rsidRPr="005F431D">
        <w:rPr>
          <w:rFonts w:ascii="Tahoma" w:eastAsia="Times New Roman" w:hAnsi="Tahoma" w:cs="Tahoma"/>
          <w:color w:val="000000"/>
          <w:sz w:val="17"/>
          <w:szCs w:val="17"/>
          <w:shd w:val="clear" w:color="auto" w:fill="FFFFFF"/>
          <w:lang w:eastAsia="fr-FR"/>
        </w:rPr>
        <w:t>Fig</w:t>
      </w:r>
      <w:proofErr w:type="spellEnd"/>
      <w:r w:rsidRPr="005F431D">
        <w:rPr>
          <w:rFonts w:ascii="Tahoma" w:eastAsia="Times New Roman" w:hAnsi="Tahoma" w:cs="Tahoma"/>
          <w:color w:val="000000"/>
          <w:sz w:val="17"/>
          <w:szCs w:val="17"/>
          <w:shd w:val="clear" w:color="auto" w:fill="FFFFFF"/>
          <w:lang w:eastAsia="fr-FR"/>
        </w:rPr>
        <w:t xml:space="preserve"> 11. Résultat final</w:t>
      </w:r>
      <w:bookmarkStart w:id="0" w:name="_GoBack"/>
      <w:bookmarkEnd w:id="0"/>
    </w:p>
    <w:sectPr w:rsidR="00FE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1D"/>
    <w:rsid w:val="005F431D"/>
    <w:rsid w:val="00FE7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43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1</cp:revision>
  <dcterms:created xsi:type="dcterms:W3CDTF">2016-04-19T12:38:00Z</dcterms:created>
  <dcterms:modified xsi:type="dcterms:W3CDTF">2016-04-19T12:39:00Z</dcterms:modified>
</cp:coreProperties>
</file>